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13" w:rsidRDefault="00D10F86" w:rsidP="00D10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Узагальнення роботи </w:t>
      </w:r>
    </w:p>
    <w:p w:rsidR="00D10F86" w:rsidRDefault="00806F39" w:rsidP="00D10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806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Рівненськ</w:t>
      </w:r>
      <w:r w:rsidR="00D10F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ого</w:t>
      </w:r>
      <w:r w:rsidRPr="00806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окружн</w:t>
      </w:r>
      <w:r w:rsidR="00D10F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ого</w:t>
      </w:r>
      <w:r w:rsidRPr="00806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адміністративн</w:t>
      </w:r>
      <w:r w:rsidR="00D10F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ого</w:t>
      </w:r>
      <w:r w:rsidRPr="004325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суд</w:t>
      </w:r>
      <w:r w:rsidR="00D10F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у</w:t>
      </w:r>
    </w:p>
    <w:p w:rsidR="00A44A9A" w:rsidRDefault="00D10F86" w:rsidP="00806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з </w:t>
      </w:r>
      <w:proofErr w:type="spellStart"/>
      <w:r w:rsidRPr="004325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розгляд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у звернень громадян,</w:t>
      </w:r>
    </w:p>
    <w:p w:rsidR="00806F39" w:rsidRDefault="00D10F86" w:rsidP="00806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що надійшли </w:t>
      </w:r>
      <w:r w:rsidR="00787B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="00483F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протягом </w:t>
      </w:r>
      <w:r w:rsidR="00483F13" w:rsidRPr="004C00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І</w:t>
      </w:r>
      <w:r w:rsidR="00BC3E16" w:rsidRPr="004C00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І</w:t>
      </w:r>
      <w:r w:rsidR="00483F13" w:rsidRPr="004C00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півріччя </w:t>
      </w:r>
      <w:r w:rsidR="00483F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="00806F39" w:rsidRPr="004C00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201</w:t>
      </w:r>
      <w:r w:rsidR="00483F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5</w:t>
      </w:r>
      <w:r w:rsidR="00806F39" w:rsidRPr="004325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806F39" w:rsidRPr="004C00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ро</w:t>
      </w:r>
      <w:r w:rsidR="00483F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</w:p>
    <w:p w:rsidR="00A44A9A" w:rsidRPr="004C0045" w:rsidRDefault="00A44A9A" w:rsidP="00806F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5E2B07" w:rsidRDefault="005E2B07" w:rsidP="00CA2D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74D8D" w:rsidRDefault="00CE2C7F" w:rsidP="00920FF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</w:t>
      </w:r>
      <w:proofErr w:type="spellStart"/>
      <w:r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виконання</w:t>
      </w:r>
      <w:proofErr w:type="spellEnd"/>
      <w:r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F2C6C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плану роботи </w:t>
      </w:r>
      <w:proofErr w:type="gramStart"/>
      <w:r w:rsidR="00EF2C6C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Р</w:t>
      </w:r>
      <w:proofErr w:type="gramEnd"/>
      <w:r w:rsidR="00EF2C6C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івненського окружного адміністративного суду здійснено узагальнення роботи суду з розгляду</w:t>
      </w:r>
      <w:r w:rsidR="00774D8D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звернень громадян за</w:t>
      </w:r>
      <w:r w:rsidR="00774D8D" w:rsidRPr="00BC3E16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  <w:r w:rsidR="00BC3E16" w:rsidRPr="00BC3E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І</w:t>
      </w:r>
      <w:r w:rsidR="00483F13" w:rsidRPr="00BC3E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І</w:t>
      </w:r>
      <w:r w:rsidR="00483F13" w:rsidRPr="00483F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півріччя</w:t>
      </w:r>
      <w:r w:rsidR="00483F13" w:rsidRPr="004C00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="00483F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="00774D8D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201</w:t>
      </w:r>
      <w:r w:rsidR="00483F13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5</w:t>
      </w:r>
      <w:r w:rsidR="00774D8D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р</w:t>
      </w:r>
      <w:r w:rsidR="00483F13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о</w:t>
      </w:r>
      <w:r w:rsidR="00774D8D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к</w:t>
      </w:r>
      <w:r w:rsidR="00483F13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у</w:t>
      </w:r>
      <w:r w:rsidR="00774D8D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.</w:t>
      </w:r>
    </w:p>
    <w:p w:rsidR="00C56513" w:rsidRDefault="00C56513" w:rsidP="00920FF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CE2C7F" w:rsidRPr="006876B1" w:rsidRDefault="00774D8D" w:rsidP="00920FF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Відповідно до </w:t>
      </w:r>
      <w:r w:rsidR="00CE2C7F" w:rsidRPr="006876B1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вимог Закону України </w:t>
      </w:r>
      <w:r w:rsidR="001F113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«</w:t>
      </w:r>
      <w:r w:rsidR="00CE2C7F" w:rsidRPr="006876B1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Про звернення громадян</w:t>
      </w:r>
      <w:r w:rsidR="001F113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»</w:t>
      </w:r>
      <w:r w:rsidR="00920FFF" w:rsidRPr="00920FF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  <w:r w:rsidR="00920FF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№393/96- ВР від 02.10.1996р. (із змінами) </w:t>
      </w:r>
      <w:r w:rsidR="006876B1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та </w:t>
      </w:r>
      <w:r w:rsidR="006876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Інструкції з діловодства в адміністративних судах України</w:t>
      </w:r>
      <w:r w:rsidR="00920F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№174 від 17.12.2013р.</w:t>
      </w:r>
      <w:r w:rsidR="00CE2C7F" w:rsidRPr="006876B1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  <w:r w:rsidR="002D66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Рівнен</w:t>
      </w:r>
      <w:r w:rsidR="00CE2C7F" w:rsidRPr="006876B1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ським </w:t>
      </w:r>
      <w:r w:rsidR="002D66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окруж</w:t>
      </w:r>
      <w:r w:rsidR="00CE2C7F" w:rsidRPr="006876B1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ним адміністративним судом </w:t>
      </w:r>
      <w:r w:rsidR="00CE2C7F" w:rsidRPr="00BC3E16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протягом </w:t>
      </w:r>
      <w:r w:rsidR="00BC3E16" w:rsidRPr="00BC3E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І</w:t>
      </w:r>
      <w:r w:rsidR="00483F13" w:rsidRPr="00BC3E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І</w:t>
      </w:r>
      <w:r w:rsidR="00483F13" w:rsidRPr="00483F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півріччя</w:t>
      </w:r>
      <w:r w:rsidR="00483F13" w:rsidRPr="004C00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="00483F13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2015 року</w:t>
      </w:r>
      <w:r w:rsidR="00483F13" w:rsidRPr="006876B1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  <w:r w:rsidR="00CE2C7F" w:rsidRPr="006876B1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проводилась системна робота щодо розгляду звернень громадян, вирішення порушених у зверненнях питань та усунення причин їх виникнення.</w:t>
      </w:r>
    </w:p>
    <w:p w:rsidR="00C56513" w:rsidRDefault="00C56513" w:rsidP="00920FFF">
      <w:pPr>
        <w:pStyle w:val="wym-alignjustify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000000"/>
          <w:lang w:val="uk-UA"/>
        </w:rPr>
      </w:pPr>
    </w:p>
    <w:p w:rsidR="00E52634" w:rsidRDefault="00E52634" w:rsidP="00920FFF">
      <w:pPr>
        <w:pStyle w:val="wym-alignjustify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222222"/>
          <w:lang w:val="uk-UA"/>
        </w:rPr>
      </w:pPr>
      <w:r w:rsidRPr="00E072F8">
        <w:rPr>
          <w:color w:val="000000"/>
          <w:lang w:val="uk-UA"/>
        </w:rPr>
        <w:t xml:space="preserve">З метою належної організації особистого прийому громадян в </w:t>
      </w:r>
      <w:r w:rsidRPr="00E52634">
        <w:rPr>
          <w:color w:val="222222"/>
          <w:lang w:val="uk-UA"/>
        </w:rPr>
        <w:t>Рівненському окружному адміністративному суді</w:t>
      </w:r>
      <w:r w:rsidRPr="00E072F8">
        <w:rPr>
          <w:color w:val="000000"/>
          <w:lang w:val="uk-UA"/>
        </w:rPr>
        <w:t xml:space="preserve"> затверджені графіки прийому громадян головою суду, заступником голови суду, керівником апарату</w:t>
      </w:r>
      <w:r w:rsidR="00E072F8">
        <w:rPr>
          <w:color w:val="000000"/>
          <w:lang w:val="uk-UA"/>
        </w:rPr>
        <w:t xml:space="preserve"> суду та заступником керівника апарату суду</w:t>
      </w:r>
      <w:r w:rsidRPr="00E072F8">
        <w:rPr>
          <w:color w:val="000000"/>
          <w:lang w:val="uk-UA"/>
        </w:rPr>
        <w:t xml:space="preserve">. </w:t>
      </w:r>
      <w:proofErr w:type="spellStart"/>
      <w:r w:rsidRPr="00E52634">
        <w:rPr>
          <w:color w:val="000000"/>
        </w:rPr>
        <w:t>Прийом</w:t>
      </w:r>
      <w:proofErr w:type="spellEnd"/>
      <w:r w:rsidRPr="00E52634">
        <w:rPr>
          <w:color w:val="000000"/>
        </w:rPr>
        <w:t xml:space="preserve"> </w:t>
      </w:r>
      <w:proofErr w:type="spellStart"/>
      <w:r w:rsidRPr="00E52634">
        <w:rPr>
          <w:color w:val="000000"/>
        </w:rPr>
        <w:t>громадян</w:t>
      </w:r>
      <w:proofErr w:type="spellEnd"/>
      <w:r w:rsidRPr="00E52634">
        <w:rPr>
          <w:color w:val="000000"/>
        </w:rPr>
        <w:t xml:space="preserve"> в </w:t>
      </w:r>
      <w:r w:rsidRPr="00E52634">
        <w:rPr>
          <w:color w:val="000000"/>
          <w:lang w:val="uk-UA"/>
        </w:rPr>
        <w:t xml:space="preserve">РОАС </w:t>
      </w:r>
      <w:proofErr w:type="spellStart"/>
      <w:r w:rsidRPr="00E52634">
        <w:rPr>
          <w:color w:val="000000"/>
        </w:rPr>
        <w:t>здійснюється</w:t>
      </w:r>
      <w:proofErr w:type="spellEnd"/>
      <w:r w:rsidRPr="00E52634">
        <w:rPr>
          <w:color w:val="000000"/>
        </w:rPr>
        <w:t xml:space="preserve"> у </w:t>
      </w:r>
      <w:proofErr w:type="spellStart"/>
      <w:r w:rsidRPr="00E52634">
        <w:rPr>
          <w:color w:val="000000"/>
        </w:rPr>
        <w:t>визначені</w:t>
      </w:r>
      <w:proofErr w:type="spellEnd"/>
      <w:r w:rsidRPr="00E52634">
        <w:rPr>
          <w:color w:val="000000"/>
        </w:rPr>
        <w:t xml:space="preserve"> </w:t>
      </w:r>
      <w:proofErr w:type="spellStart"/>
      <w:r w:rsidRPr="00E52634">
        <w:rPr>
          <w:color w:val="000000"/>
        </w:rPr>
        <w:t>дні</w:t>
      </w:r>
      <w:proofErr w:type="spellEnd"/>
      <w:r w:rsidRPr="00E52634">
        <w:rPr>
          <w:color w:val="000000"/>
        </w:rPr>
        <w:t xml:space="preserve"> та </w:t>
      </w:r>
      <w:proofErr w:type="spellStart"/>
      <w:r w:rsidRPr="00E52634">
        <w:rPr>
          <w:color w:val="000000"/>
        </w:rPr>
        <w:t>години</w:t>
      </w:r>
      <w:proofErr w:type="spellEnd"/>
      <w:r w:rsidRPr="00E52634">
        <w:rPr>
          <w:color w:val="000000"/>
        </w:rPr>
        <w:t xml:space="preserve">. </w:t>
      </w:r>
      <w:proofErr w:type="spellStart"/>
      <w:r w:rsidRPr="00E52634">
        <w:rPr>
          <w:color w:val="000000"/>
        </w:rPr>
        <w:t>Графік</w:t>
      </w:r>
      <w:proofErr w:type="spellEnd"/>
      <w:r w:rsidRPr="00E52634">
        <w:rPr>
          <w:color w:val="000000"/>
        </w:rPr>
        <w:t xml:space="preserve"> </w:t>
      </w:r>
      <w:proofErr w:type="spellStart"/>
      <w:r w:rsidRPr="00E52634">
        <w:rPr>
          <w:color w:val="000000"/>
        </w:rPr>
        <w:t>прийому</w:t>
      </w:r>
      <w:proofErr w:type="spellEnd"/>
      <w:r w:rsidRPr="00E52634">
        <w:rPr>
          <w:color w:val="000000"/>
        </w:rPr>
        <w:t xml:space="preserve"> </w:t>
      </w:r>
      <w:proofErr w:type="spellStart"/>
      <w:r w:rsidRPr="00E52634">
        <w:rPr>
          <w:color w:val="000000"/>
        </w:rPr>
        <w:t>громадян</w:t>
      </w:r>
      <w:proofErr w:type="spellEnd"/>
      <w:r w:rsidRPr="00E52634">
        <w:rPr>
          <w:color w:val="000000"/>
        </w:rPr>
        <w:t xml:space="preserve"> </w:t>
      </w:r>
      <w:proofErr w:type="spellStart"/>
      <w:r w:rsidRPr="00E52634">
        <w:rPr>
          <w:color w:val="000000"/>
        </w:rPr>
        <w:t>розміщено</w:t>
      </w:r>
      <w:proofErr w:type="spellEnd"/>
      <w:r w:rsidRPr="00E52634">
        <w:rPr>
          <w:color w:val="000000"/>
        </w:rPr>
        <w:t xml:space="preserve"> у </w:t>
      </w:r>
      <w:proofErr w:type="spellStart"/>
      <w:r w:rsidRPr="00E52634">
        <w:rPr>
          <w:color w:val="000000"/>
        </w:rPr>
        <w:t>приміщенні</w:t>
      </w:r>
      <w:proofErr w:type="spellEnd"/>
      <w:r w:rsidRPr="00E52634">
        <w:rPr>
          <w:color w:val="000000"/>
        </w:rPr>
        <w:t xml:space="preserve"> суду на </w:t>
      </w:r>
      <w:proofErr w:type="spellStart"/>
      <w:r w:rsidRPr="00E52634">
        <w:rPr>
          <w:color w:val="000000"/>
        </w:rPr>
        <w:t>довідковому</w:t>
      </w:r>
      <w:proofErr w:type="spellEnd"/>
      <w:r w:rsidRPr="00E52634">
        <w:rPr>
          <w:color w:val="000000"/>
        </w:rPr>
        <w:t xml:space="preserve"> </w:t>
      </w:r>
      <w:proofErr w:type="spellStart"/>
      <w:r w:rsidRPr="00E52634">
        <w:rPr>
          <w:color w:val="000000"/>
        </w:rPr>
        <w:t>стенді</w:t>
      </w:r>
      <w:proofErr w:type="spellEnd"/>
      <w:r w:rsidRPr="00E52634">
        <w:rPr>
          <w:color w:val="000000"/>
        </w:rPr>
        <w:t xml:space="preserve">, а </w:t>
      </w:r>
      <w:proofErr w:type="spellStart"/>
      <w:r w:rsidRPr="00E52634">
        <w:rPr>
          <w:color w:val="000000"/>
        </w:rPr>
        <w:t>також</w:t>
      </w:r>
      <w:proofErr w:type="spellEnd"/>
      <w:r w:rsidRPr="00E52634">
        <w:rPr>
          <w:color w:val="000000"/>
        </w:rPr>
        <w:t xml:space="preserve"> на веб-</w:t>
      </w:r>
      <w:proofErr w:type="spellStart"/>
      <w:r w:rsidRPr="00E52634">
        <w:rPr>
          <w:color w:val="000000"/>
        </w:rPr>
        <w:t>сайті</w:t>
      </w:r>
      <w:proofErr w:type="spellEnd"/>
      <w:r w:rsidRPr="00E52634">
        <w:rPr>
          <w:rStyle w:val="apple-converted-space"/>
          <w:color w:val="000000"/>
        </w:rPr>
        <w:t> </w:t>
      </w:r>
      <w:r w:rsidRPr="00E52634">
        <w:rPr>
          <w:color w:val="000000"/>
        </w:rPr>
        <w:t>"</w:t>
      </w:r>
      <w:proofErr w:type="spellStart"/>
      <w:r w:rsidRPr="00E52634">
        <w:rPr>
          <w:color w:val="000000"/>
        </w:rPr>
        <w:t>Судова</w:t>
      </w:r>
      <w:proofErr w:type="spellEnd"/>
      <w:r w:rsidRPr="00E52634">
        <w:rPr>
          <w:color w:val="000000"/>
        </w:rPr>
        <w:t xml:space="preserve"> </w:t>
      </w:r>
      <w:proofErr w:type="spellStart"/>
      <w:r w:rsidRPr="00E52634">
        <w:rPr>
          <w:color w:val="000000"/>
        </w:rPr>
        <w:t>влада</w:t>
      </w:r>
      <w:proofErr w:type="spellEnd"/>
      <w:r w:rsidRPr="00E52634">
        <w:rPr>
          <w:color w:val="000000"/>
        </w:rPr>
        <w:t xml:space="preserve"> </w:t>
      </w:r>
      <w:proofErr w:type="spellStart"/>
      <w:r w:rsidRPr="00E52634">
        <w:rPr>
          <w:color w:val="000000"/>
        </w:rPr>
        <w:t>України</w:t>
      </w:r>
      <w:proofErr w:type="spellEnd"/>
      <w:r w:rsidRPr="00E52634">
        <w:rPr>
          <w:color w:val="000000"/>
        </w:rPr>
        <w:t>".</w:t>
      </w:r>
      <w:r>
        <w:rPr>
          <w:color w:val="000000"/>
          <w:lang w:val="uk-UA"/>
        </w:rPr>
        <w:t xml:space="preserve"> </w:t>
      </w:r>
      <w:r w:rsidRPr="00BC3E16">
        <w:rPr>
          <w:lang w:val="uk-UA"/>
        </w:rPr>
        <w:t>Усі звернення громадян на особистому прийомі голови суду та заступника голови суду реєструються у журналі особистого прийому громадян.</w:t>
      </w:r>
    </w:p>
    <w:p w:rsidR="00C56513" w:rsidRDefault="00C56513" w:rsidP="00920FF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AF5857" w:rsidRDefault="00AF5857" w:rsidP="00E92BF1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58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Упродовж </w:t>
      </w:r>
      <w:r w:rsidR="00CC082C" w:rsidRPr="00AF58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ІІ півріччя  2015</w:t>
      </w:r>
      <w:r w:rsidR="00CC082C" w:rsidRPr="00AF58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="00CC082C" w:rsidRPr="00AF58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року</w:t>
      </w:r>
      <w:r w:rsidR="00CC082C" w:rsidRPr="00AF58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Pr="00AF58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до </w:t>
      </w:r>
      <w:proofErr w:type="spellStart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керівництв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r w:rsidR="00F15E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звернулася одна </w:t>
      </w:r>
      <w:r w:rsidR="00E92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гр</w:t>
      </w:r>
      <w:r w:rsidR="00F15E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омадянка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яка була прийнята головою суду</w:t>
      </w:r>
      <w:r w:rsidR="00E92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їй було </w:t>
      </w:r>
      <w:proofErr w:type="spellStart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надано</w:t>
      </w:r>
      <w:proofErr w:type="spellEnd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усне роз’яснення</w:t>
      </w:r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2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92BF1"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="00E92BF1"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 w:rsidR="00E92BF1"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E92BF1"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наданням</w:t>
      </w:r>
      <w:proofErr w:type="spellEnd"/>
      <w:r w:rsidR="00E92BF1"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їй </w:t>
      </w:r>
      <w:proofErr w:type="spellStart"/>
      <w:r w:rsidR="00E92BF1"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вичерпних</w:t>
      </w:r>
      <w:proofErr w:type="spellEnd"/>
      <w:r w:rsidR="00E92BF1"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2BF1"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роз’яснень</w:t>
      </w:r>
      <w:proofErr w:type="spellEnd"/>
      <w:r w:rsidR="00E92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E92BF1"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92BF1"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E92BF1"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2BF1"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ході</w:t>
      </w:r>
      <w:proofErr w:type="spellEnd"/>
      <w:r w:rsidR="00E92BF1"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2BF1"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особистого</w:t>
      </w:r>
      <w:proofErr w:type="spellEnd"/>
      <w:r w:rsidR="00E92BF1"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2BF1"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прийому</w:t>
      </w:r>
      <w:proofErr w:type="spellEnd"/>
      <w:r w:rsidR="00E92BF1"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92BF1"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</w:t>
      </w:r>
      <w:r w:rsidR="00E92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</w:t>
      </w:r>
      <w:proofErr w:type="spellEnd"/>
      <w:r w:rsidR="00E92BF1"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2BF1"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звернення</w:t>
      </w:r>
      <w:proofErr w:type="spellEnd"/>
      <w:r w:rsidR="00F15E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громадянка</w:t>
      </w:r>
      <w:r w:rsidR="00E92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92BF1"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подавал</w:t>
      </w:r>
      <w:r w:rsidR="00E92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а.</w:t>
      </w:r>
    </w:p>
    <w:p w:rsidR="00E92BF1" w:rsidRPr="00E92BF1" w:rsidRDefault="00E92BF1" w:rsidP="00E92BF1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CE2C7F" w:rsidRPr="00CE2C7F" w:rsidRDefault="00CE2C7F" w:rsidP="00920FF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4C5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Діловодство за зверненнями громадян у суді ведеться окремо від інших видів діловодства шляхом автоматизованої реєстрації, зокрема усі звернення, що надходять до суду, приймаються та реєструються у системі </w:t>
      </w:r>
      <w:r w:rsidR="001D531B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КП </w:t>
      </w:r>
      <w:r w:rsidRPr="00844C5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"Документообіг </w:t>
      </w:r>
      <w:r w:rsidR="001D531B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спеціалізованого</w:t>
      </w:r>
      <w:r w:rsidRPr="00844C5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суд</w:t>
      </w:r>
      <w:r w:rsidR="001D531B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у</w:t>
      </w:r>
      <w:r w:rsidRPr="00844C5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" окремими документами в залежності від їх змісту (заяви, клопотання, пропозиції, скарги). </w:t>
      </w:r>
      <w:proofErr w:type="spellStart"/>
      <w:proofErr w:type="gramStart"/>
      <w:r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ісля</w:t>
      </w:r>
      <w:proofErr w:type="spellEnd"/>
      <w:r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реєстрації</w:t>
      </w:r>
      <w:proofErr w:type="spellEnd"/>
      <w:r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звернення</w:t>
      </w:r>
      <w:proofErr w:type="spellEnd"/>
      <w:r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передаються</w:t>
      </w:r>
      <w:proofErr w:type="spellEnd"/>
      <w:r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</w:t>
      </w:r>
      <w:proofErr w:type="spellStart"/>
      <w:r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накладення</w:t>
      </w:r>
      <w:proofErr w:type="spellEnd"/>
      <w:r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резолюції</w:t>
      </w:r>
      <w:proofErr w:type="spellEnd"/>
      <w:r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керівництву</w:t>
      </w:r>
      <w:proofErr w:type="spellEnd"/>
      <w:r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суду, а </w:t>
      </w:r>
      <w:proofErr w:type="spellStart"/>
      <w:r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потім</w:t>
      </w:r>
      <w:proofErr w:type="spellEnd"/>
      <w:r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</w:t>
      </w:r>
      <w:proofErr w:type="spellStart"/>
      <w:r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безпосередньому</w:t>
      </w:r>
      <w:proofErr w:type="spellEnd"/>
      <w:r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виконавцю</w:t>
      </w:r>
      <w:proofErr w:type="spellEnd"/>
      <w:r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072F8" w:rsidRDefault="00E072F8" w:rsidP="00920FF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CE2C7F" w:rsidRPr="00CE2C7F" w:rsidRDefault="00CE2C7F" w:rsidP="00920FF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Відповідь</w:t>
      </w:r>
      <w:proofErr w:type="spellEnd"/>
      <w:r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звернення</w:t>
      </w:r>
      <w:proofErr w:type="spellEnd"/>
      <w:r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створюється</w:t>
      </w:r>
      <w:proofErr w:type="spellEnd"/>
      <w:r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також</w:t>
      </w:r>
      <w:proofErr w:type="spellEnd"/>
      <w:r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системі</w:t>
      </w:r>
      <w:proofErr w:type="spellEnd"/>
      <w:r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D531B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КП </w:t>
      </w:r>
      <w:r w:rsidR="001D531B"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</w:t>
      </w:r>
      <w:proofErr w:type="spellStart"/>
      <w:r w:rsidR="001D531B"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Документообіг</w:t>
      </w:r>
      <w:proofErr w:type="spellEnd"/>
      <w:r w:rsidR="001D531B"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D531B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спеціалізованого</w:t>
      </w:r>
      <w:r w:rsidR="001D531B"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суд</w:t>
      </w:r>
      <w:r w:rsidR="001D531B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у</w:t>
      </w:r>
      <w:r w:rsidR="001D531B"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" </w:t>
      </w:r>
      <w:proofErr w:type="spellStart"/>
      <w:r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окремим</w:t>
      </w:r>
      <w:proofErr w:type="spellEnd"/>
      <w:r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документом "</w:t>
      </w:r>
      <w:proofErr w:type="spellStart"/>
      <w:r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Відповідь</w:t>
      </w:r>
      <w:proofErr w:type="spellEnd"/>
      <w:r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звернення</w:t>
      </w:r>
      <w:proofErr w:type="spellEnd"/>
      <w:r w:rsidR="001D531B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, заяву, скаргу ЗУ «Про звернення громадян</w:t>
      </w:r>
      <w:r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".</w:t>
      </w:r>
    </w:p>
    <w:p w:rsidR="00E072F8" w:rsidRDefault="00E072F8" w:rsidP="00920FF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6469F0" w:rsidRDefault="00CE2C7F" w:rsidP="00920FF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proofErr w:type="spellStart"/>
      <w:r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Упродовж</w:t>
      </w:r>
      <w:proofErr w:type="spellEnd"/>
      <w:r w:rsidR="00CC082C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  <w:r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CC082C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друг</w:t>
      </w:r>
      <w:r w:rsidR="00F64EF1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ого </w:t>
      </w:r>
      <w:proofErr w:type="gramStart"/>
      <w:r w:rsidR="00F64EF1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п</w:t>
      </w:r>
      <w:proofErr w:type="gramEnd"/>
      <w:r w:rsidR="00F64EF1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івріччя </w:t>
      </w:r>
      <w:r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201</w:t>
      </w:r>
      <w:r w:rsidR="00F64EF1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5</w:t>
      </w:r>
      <w:r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року до суду </w:t>
      </w:r>
      <w:proofErr w:type="spellStart"/>
      <w:r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надійшло</w:t>
      </w:r>
      <w:proofErr w:type="spellEnd"/>
      <w:r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CC082C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2 (два)</w:t>
      </w:r>
      <w:r w:rsidRPr="002D66C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 </w:t>
      </w:r>
      <w:r w:rsidR="006876B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uk-UA" w:eastAsia="ru-RU"/>
        </w:rPr>
        <w:t xml:space="preserve">письмових </w:t>
      </w:r>
      <w:proofErr w:type="spellStart"/>
      <w:r w:rsidRPr="002D66C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звернен</w:t>
      </w:r>
      <w:r w:rsidR="00CC082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uk-UA" w:eastAsia="ru-RU"/>
        </w:rPr>
        <w:t>ня</w:t>
      </w:r>
      <w:proofErr w:type="spellEnd"/>
      <w:r w:rsidRPr="00CE2C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proofErr w:type="spellStart"/>
      <w:r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громадян</w:t>
      </w:r>
      <w:proofErr w:type="spellEnd"/>
      <w:r w:rsidR="002D66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.</w:t>
      </w:r>
      <w:r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E072F8" w:rsidRDefault="00E072F8" w:rsidP="00920FF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082C" w:rsidRDefault="00CC082C" w:rsidP="00920FF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Дані</w:t>
      </w:r>
      <w:r w:rsidR="00E57019" w:rsidRPr="003049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57019" w:rsidRPr="003049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звернен</w:t>
      </w:r>
      <w:r w:rsidR="00F64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ня</w:t>
      </w:r>
      <w:r w:rsidR="00E57019" w:rsidRPr="003049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громадян є первинними. </w:t>
      </w:r>
    </w:p>
    <w:p w:rsidR="00233069" w:rsidRDefault="00233069" w:rsidP="00233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3069" w:rsidRPr="001E7A1D" w:rsidRDefault="00233069" w:rsidP="002330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 дублетних </w:t>
      </w:r>
      <w:proofErr w:type="spellStart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proofErr w:type="spellEnd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клопотань</w:t>
      </w:r>
      <w:proofErr w:type="spellEnd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звертаються</w:t>
      </w:r>
      <w:proofErr w:type="spellEnd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суду </w:t>
      </w:r>
      <w:proofErr w:type="spellStart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декілька</w:t>
      </w:r>
      <w:proofErr w:type="spellEnd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gramStart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одному і тому ж </w:t>
      </w:r>
      <w:proofErr w:type="spellStart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питанню</w:t>
      </w:r>
      <w:proofErr w:type="spellEnd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надходило</w:t>
      </w:r>
      <w:proofErr w:type="spellEnd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7019" w:rsidRPr="00233069" w:rsidRDefault="00E57019" w:rsidP="00920FF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C52" w:rsidRPr="0030492F" w:rsidRDefault="00844C52" w:rsidP="00920FF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Звернення надійшли :</w:t>
      </w:r>
    </w:p>
    <w:p w:rsidR="00844C52" w:rsidRPr="0030492F" w:rsidRDefault="00844C52" w:rsidP="00920FFF">
      <w:pPr>
        <w:shd w:val="clear" w:color="auto" w:fill="FFFFFF" w:themeFill="background1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            -  поштою – </w:t>
      </w:r>
      <w:r w:rsidR="00CC08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049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844C52" w:rsidRPr="0030492F" w:rsidRDefault="00844C52" w:rsidP="00920FFF">
      <w:pPr>
        <w:shd w:val="clear" w:color="auto" w:fill="FFFFFF" w:themeFill="background1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            -  через уповноважену особу або особисто –</w:t>
      </w:r>
      <w:r w:rsidR="00CC08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</w:t>
      </w:r>
      <w:r w:rsidRPr="003049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;</w:t>
      </w:r>
    </w:p>
    <w:p w:rsidR="00844C52" w:rsidRPr="0030492F" w:rsidRDefault="00844C52" w:rsidP="00920FFF">
      <w:pPr>
        <w:shd w:val="clear" w:color="auto" w:fill="FFFFFF" w:themeFill="background1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              -  через органи влади </w:t>
      </w:r>
      <w:r w:rsidR="00947182" w:rsidRPr="003049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9471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64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049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47182" w:rsidRDefault="00947182" w:rsidP="00920FFF">
      <w:pPr>
        <w:shd w:val="clear" w:color="auto" w:fill="FFFFFF" w:themeFill="background1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lastRenderedPageBreak/>
        <w:t xml:space="preserve"> -  через електронну поштову скриньку – </w:t>
      </w:r>
      <w:r w:rsidR="00F64EF1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.</w:t>
      </w:r>
    </w:p>
    <w:p w:rsidR="00947182" w:rsidRDefault="00947182" w:rsidP="00920FF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6469F0" w:rsidRDefault="002D66C4" w:rsidP="00920FF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З </w:t>
      </w:r>
      <w:r w:rsidR="00CE2C7F"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за видами</w:t>
      </w:r>
      <w:r w:rsidR="00CE2C7F"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="006469F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</w:p>
    <w:p w:rsidR="006469F0" w:rsidRDefault="006469F0" w:rsidP="00920FF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- звернень </w:t>
      </w:r>
      <w:r w:rsidR="00CC082C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- </w:t>
      </w:r>
      <w:r w:rsidR="00F64EF1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;</w:t>
      </w:r>
    </w:p>
    <w:p w:rsidR="006469F0" w:rsidRDefault="006469F0" w:rsidP="00920FF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- </w:t>
      </w:r>
      <w:proofErr w:type="spellStart"/>
      <w:r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заяв</w:t>
      </w:r>
      <w:proofErr w:type="spellEnd"/>
      <w:r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клопотань</w:t>
      </w:r>
      <w:proofErr w:type="spellEnd"/>
      <w:r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</w:t>
      </w:r>
      <w:r w:rsidR="00CC082C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- 0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;</w:t>
      </w:r>
    </w:p>
    <w:p w:rsidR="00CE2C7F" w:rsidRPr="00CE2C7F" w:rsidRDefault="006469F0" w:rsidP="00920FF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- </w:t>
      </w:r>
      <w:proofErr w:type="spellStart"/>
      <w:r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скарг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  <w:r w:rsidR="00CC082C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- 1</w:t>
      </w:r>
      <w:r w:rsidR="00CE2C7F" w:rsidRPr="00CE2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56513" w:rsidRDefault="00C56513" w:rsidP="00920FF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3069" w:rsidRDefault="00233069" w:rsidP="002330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Звернень</w:t>
      </w:r>
      <w:proofErr w:type="spellEnd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вигляді</w:t>
      </w:r>
      <w:proofErr w:type="spellEnd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пропозицій</w:t>
      </w:r>
      <w:proofErr w:type="spellEnd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зауважень</w:t>
      </w:r>
      <w:proofErr w:type="spellEnd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з </w:t>
      </w:r>
      <w:proofErr w:type="spellStart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висловленням</w:t>
      </w:r>
      <w:proofErr w:type="spellEnd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порад</w:t>
      </w:r>
      <w:proofErr w:type="spellEnd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рекомендацій</w:t>
      </w:r>
      <w:proofErr w:type="spellEnd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суду, </w:t>
      </w:r>
      <w:proofErr w:type="spellStart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друг</w:t>
      </w:r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proofErr w:type="spellStart"/>
      <w:proofErr w:type="gramStart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>івріччя</w:t>
      </w:r>
      <w:proofErr w:type="spellEnd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року не </w:t>
      </w:r>
      <w:proofErr w:type="spellStart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надходило</w:t>
      </w:r>
      <w:proofErr w:type="spellEnd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513" w:rsidRPr="00233069" w:rsidRDefault="00C56513" w:rsidP="00920FF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33069" w:rsidRDefault="00CB7525" w:rsidP="00233069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CB7525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У порівнянні з </w:t>
      </w:r>
      <w:r w:rsidR="00F64EF1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першим півріччям </w:t>
      </w:r>
      <w:r w:rsidRPr="00CB7525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201</w:t>
      </w:r>
      <w:r w:rsidR="00CC082C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5</w:t>
      </w:r>
      <w:r w:rsidRPr="00CB7525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рок</w:t>
      </w:r>
      <w:r w:rsidR="00F64EF1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у</w:t>
      </w:r>
      <w:r w:rsidRPr="00CB7525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загальна кількість заяв (клопотань)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, скарг, звернень</w:t>
      </w:r>
      <w:r w:rsidRPr="00CB7525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зменшилас</w:t>
      </w:r>
      <w:r w:rsidR="00CC082C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я вдвічі</w:t>
      </w:r>
      <w:r w:rsidRPr="00CB7525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, </w:t>
      </w:r>
      <w:r w:rsidR="00233069" w:rsidRPr="00CB7525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що зумовлено своєчасним одержанням громадянами інформації про хід </w:t>
      </w:r>
      <w:r w:rsidR="00233069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розгляду адміністративних </w:t>
      </w:r>
      <w:r w:rsidR="00233069" w:rsidRPr="00CB7525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справ</w:t>
      </w:r>
      <w:r w:rsidR="00233069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, а</w:t>
      </w:r>
      <w:r w:rsidR="00233069" w:rsidRPr="00CB7525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  <w:r w:rsidR="00233069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т</w:t>
      </w:r>
      <w:r w:rsidR="00233069" w:rsidRPr="00CB7525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акож свідчить про належну організацію, професійність роботи суддів та апарату суду, навіть при великому надходженні та розгляді справ усіх категорій.</w:t>
      </w:r>
      <w:r w:rsidR="00233069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</w:p>
    <w:p w:rsidR="00233069" w:rsidRDefault="00233069" w:rsidP="00920FF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97772" w:rsidRPr="00CB7525" w:rsidRDefault="00197772" w:rsidP="00920FF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B752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звернення, що надійшли протягом</w:t>
      </w:r>
      <w:r w:rsidR="00F64EF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B0E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друг</w:t>
      </w:r>
      <w:r w:rsidR="00F64EF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ого півріччя</w:t>
      </w:r>
      <w:r w:rsidRPr="00CB752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201</w:t>
      </w:r>
      <w:r w:rsidR="00F64EF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 w:rsidRPr="00CB752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року, надано </w:t>
      </w:r>
      <w:r w:rsidRPr="00CB75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відповіді </w:t>
      </w:r>
      <w:r w:rsidRPr="00CB752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роз'яснення </w:t>
      </w:r>
      <w:r w:rsidRPr="00CB75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із дотриманням </w:t>
      </w:r>
      <w:r w:rsidR="001C53FA" w:rsidRPr="00CB75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термінів</w:t>
      </w:r>
      <w:r w:rsidRPr="00CB752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передбачен</w:t>
      </w:r>
      <w:r w:rsidR="001C53FA" w:rsidRPr="00CB752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их</w:t>
      </w:r>
      <w:r w:rsidRPr="00CB752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ст.20 Закону України "Про звернення громадян".</w:t>
      </w:r>
    </w:p>
    <w:p w:rsidR="00E072F8" w:rsidRDefault="00E072F8" w:rsidP="00920FF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D733B" w:rsidRDefault="00CD35C4" w:rsidP="00920FF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90B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Суб'єктами звернень виступали фізичні особи по справах</w:t>
      </w:r>
      <w:r w:rsidR="00F64EF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</w:t>
      </w:r>
      <w:r w:rsidR="00EB0E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їх </w:t>
      </w:r>
      <w:r w:rsidR="00F64EF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представник</w:t>
      </w:r>
      <w:r w:rsidR="00D612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197772" w:rsidRPr="00D90B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E072F8" w:rsidRDefault="00E072F8" w:rsidP="00920FF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C53FA" w:rsidRPr="001C53FA" w:rsidRDefault="001C53FA" w:rsidP="00920FF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При розгляді </w:t>
      </w:r>
      <w:r w:rsidR="00FD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письмових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звернень </w:t>
      </w:r>
      <w:r w:rsidR="00FD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громадян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особлива увага приділялась забезпеченню об</w:t>
      </w:r>
      <w:r w:rsidRPr="001C53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’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єктивності, всебічності і своєчасності перевірок фактів, викладених у зверненні.</w:t>
      </w:r>
    </w:p>
    <w:p w:rsidR="00E072F8" w:rsidRDefault="00E072F8" w:rsidP="00920FF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EB0E81" w:rsidRDefault="00BC1D06" w:rsidP="00920FF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Надходження </w:t>
      </w:r>
      <w:r w:rsidR="00FD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письмових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звернень до суду було зумовлено</w:t>
      </w:r>
      <w:r w:rsidR="00F1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:</w:t>
      </w:r>
    </w:p>
    <w:p w:rsidR="00BC1D06" w:rsidRDefault="00F15E2D" w:rsidP="00F15E2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</w:t>
      </w:r>
      <w:r w:rsidR="00EB0E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представник позивача звернувся зі скаргою щодо ненадання йому </w:t>
      </w:r>
      <w:r w:rsidR="005D2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на ознайомлення </w:t>
      </w:r>
      <w:r w:rsidR="00EB0E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матеріалів </w:t>
      </w:r>
      <w:r w:rsidR="005D2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адміністрат</w:t>
      </w:r>
      <w:r w:rsidR="005D2A09" w:rsidRPr="005D2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ивної </w:t>
      </w:r>
      <w:r w:rsidR="00EB0E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справи. Дана скарга була визнана </w:t>
      </w:r>
      <w:r w:rsidR="00912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необґрунтованою</w:t>
      </w:r>
      <w:r w:rsidR="004B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 оскільки головуючий суддя</w:t>
      </w:r>
      <w:r w:rsidR="004B2DBE" w:rsidRPr="004B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4B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по справі перебував у відпустці,</w:t>
      </w:r>
      <w:r w:rsidR="005D2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E92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що унеможливило надання </w:t>
      </w:r>
      <w:r w:rsidR="00912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матеріал</w:t>
      </w:r>
      <w:r w:rsidR="00E92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ів</w:t>
      </w:r>
      <w:r w:rsidR="00912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адміністрат</w:t>
      </w:r>
      <w:r w:rsidR="0091201C" w:rsidRPr="005D2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ивної </w:t>
      </w:r>
      <w:r w:rsidR="00912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справи </w:t>
      </w:r>
      <w:r w:rsidR="00E92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для </w:t>
      </w:r>
      <w:r w:rsidR="00912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ознайомлення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;</w:t>
      </w:r>
    </w:p>
    <w:p w:rsidR="0091201C" w:rsidRDefault="00F15E2D" w:rsidP="00F15E2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  з</w:t>
      </w:r>
      <w:r w:rsidR="00912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вернення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позивача по справі </w:t>
      </w:r>
      <w:r w:rsidR="00912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щодо недопущення порушень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його</w:t>
      </w:r>
      <w:r w:rsidR="00912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процесуальних прав при новому розгляді адміністративної справи</w:t>
      </w:r>
      <w:r w:rsidR="00765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було </w:t>
      </w:r>
      <w:r w:rsidR="00E92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теж </w:t>
      </w:r>
      <w:r w:rsidR="00765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визнано необґрунтованим,</w:t>
      </w:r>
      <w:r w:rsidR="00912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оскільки відповідно до ст.ст.126, 129 Конституції України вплив на суддів у будь-який спосіб забороняється</w:t>
      </w:r>
      <w:r w:rsidR="00E92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До кола повноважень </w:t>
      </w:r>
      <w:r w:rsidR="00912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голов</w:t>
      </w:r>
      <w:r w:rsidR="00E92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и</w:t>
      </w:r>
      <w:r w:rsidR="00912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суду</w:t>
      </w:r>
      <w:r w:rsidR="00E92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не належить право зобов’язання суддів на вчинення певних процесуальних дій.</w:t>
      </w:r>
      <w:r w:rsidR="00912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</w:p>
    <w:p w:rsidR="0091201C" w:rsidRDefault="0091201C" w:rsidP="00920FF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233069" w:rsidRPr="001E7A1D" w:rsidRDefault="00233069" w:rsidP="002330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</w:t>
      </w:r>
      <w:r w:rsidRPr="001E7A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ричиною звернень громадян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1E7A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що надійшли у другому півріччі 2015 року, </w:t>
      </w:r>
      <w:r w:rsidRPr="001E7A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 правова необізнаність.</w:t>
      </w:r>
    </w:p>
    <w:p w:rsidR="009E7C26" w:rsidRDefault="009E7C26" w:rsidP="00920FF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6A3403" w:rsidRPr="0043258A" w:rsidRDefault="006A3403" w:rsidP="00920FF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4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За наслідками </w:t>
      </w:r>
      <w:r w:rsidR="00E92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аналізу</w:t>
      </w:r>
      <w:r w:rsidRPr="004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CD35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звернень, </w:t>
      </w:r>
      <w:r w:rsidR="00E92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що надійшли до суду у другому півріччі 2015 року</w:t>
      </w:r>
      <w:r w:rsidRPr="004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CD35C4" w:rsidRPr="004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 працівниками </w:t>
      </w:r>
      <w:r w:rsidR="00CD35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апарату суду </w:t>
      </w:r>
      <w:r w:rsidRPr="004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було проведено оперативну нараду щодо необхідності організації роботи із дотриманням вимог чинного законодавства </w:t>
      </w:r>
      <w:r w:rsidR="001C7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задля </w:t>
      </w:r>
      <w:r w:rsidRPr="004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не</w:t>
      </w:r>
      <w:r w:rsidR="001C7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допущення</w:t>
      </w:r>
      <w:r w:rsidRPr="004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зауважень та скарг громадян.</w:t>
      </w:r>
    </w:p>
    <w:p w:rsidR="00E072F8" w:rsidRDefault="00E072F8" w:rsidP="00920FF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6A3403" w:rsidRPr="0043258A" w:rsidRDefault="006A3403" w:rsidP="00920FF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4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</w:t>
      </w:r>
      <w:proofErr w:type="gramEnd"/>
      <w:r w:rsidRPr="004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ім</w:t>
      </w:r>
      <w:proofErr w:type="spellEnd"/>
      <w:r w:rsidRPr="004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заходів</w:t>
      </w:r>
      <w:proofErr w:type="spellEnd"/>
      <w:r w:rsidRPr="004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4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вживаються</w:t>
      </w:r>
      <w:proofErr w:type="spellEnd"/>
      <w:r w:rsidRPr="004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судом для </w:t>
      </w:r>
      <w:proofErr w:type="spellStart"/>
      <w:r w:rsidRPr="004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усунення</w:t>
      </w:r>
      <w:proofErr w:type="spellEnd"/>
      <w:r w:rsidRPr="004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причин, </w:t>
      </w:r>
      <w:proofErr w:type="spellStart"/>
      <w:r w:rsidRPr="004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4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породжують</w:t>
      </w:r>
      <w:proofErr w:type="spellEnd"/>
      <w:r w:rsidRPr="004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надходження</w:t>
      </w:r>
      <w:proofErr w:type="spellEnd"/>
      <w:r w:rsidRPr="004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звернень</w:t>
      </w:r>
      <w:proofErr w:type="spellEnd"/>
      <w:r w:rsidRPr="004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питання</w:t>
      </w:r>
      <w:proofErr w:type="spellEnd"/>
      <w:r w:rsidRPr="004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щодо</w:t>
      </w:r>
      <w:proofErr w:type="spellEnd"/>
      <w:r w:rsidRPr="004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дотримання</w:t>
      </w:r>
      <w:proofErr w:type="spellEnd"/>
      <w:r w:rsidRPr="004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працівниками</w:t>
      </w:r>
      <w:proofErr w:type="spellEnd"/>
      <w:r w:rsidRPr="004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суду </w:t>
      </w:r>
      <w:proofErr w:type="spellStart"/>
      <w:r w:rsidRPr="004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вимог</w:t>
      </w:r>
      <w:proofErr w:type="spellEnd"/>
      <w:r w:rsidRPr="004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 w:rsidRPr="004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законодавства</w:t>
      </w:r>
      <w:proofErr w:type="spellEnd"/>
      <w:r w:rsidRPr="004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4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звернення</w:t>
      </w:r>
      <w:proofErr w:type="spellEnd"/>
      <w:r w:rsidRPr="004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громадян</w:t>
      </w:r>
      <w:proofErr w:type="spellEnd"/>
      <w:r w:rsidRPr="004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стоїть</w:t>
      </w:r>
      <w:proofErr w:type="spellEnd"/>
      <w:r w:rsidRPr="004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4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особистому</w:t>
      </w:r>
      <w:proofErr w:type="spellEnd"/>
      <w:r w:rsidRPr="004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контролі</w:t>
      </w:r>
      <w:proofErr w:type="spellEnd"/>
      <w:r w:rsidRPr="004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голови</w:t>
      </w:r>
      <w:proofErr w:type="spellEnd"/>
      <w:r w:rsidRPr="004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суду та </w:t>
      </w:r>
      <w:proofErr w:type="spellStart"/>
      <w:r w:rsidRPr="004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керівника</w:t>
      </w:r>
      <w:proofErr w:type="spellEnd"/>
      <w:r w:rsidRPr="004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апарату</w:t>
      </w:r>
      <w:proofErr w:type="spellEnd"/>
      <w:r w:rsidRPr="004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суду.</w:t>
      </w:r>
    </w:p>
    <w:p w:rsidR="00E072F8" w:rsidRDefault="006A3403" w:rsidP="00920FF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4325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1C7756" w:rsidRDefault="006A3403" w:rsidP="00AF5857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AF58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lastRenderedPageBreak/>
        <w:t xml:space="preserve">Аналізуючи розгляд звернень громадян у </w:t>
      </w:r>
      <w:r w:rsidR="00CD35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Рівнен</w:t>
      </w:r>
      <w:r w:rsidRPr="00AF58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ському окружному адміністративному суді за </w:t>
      </w:r>
      <w:r w:rsidR="009A3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друг</w:t>
      </w:r>
      <w:r w:rsidR="009E7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е півріччя </w:t>
      </w:r>
      <w:r w:rsidRPr="00AF58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201</w:t>
      </w:r>
      <w:r w:rsidR="009E7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</w:t>
      </w:r>
      <w:r w:rsidRPr="00AF58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</w:t>
      </w:r>
      <w:r w:rsidR="009E7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</w:t>
      </w:r>
      <w:r w:rsidRPr="00AF58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</w:t>
      </w:r>
      <w:r w:rsidR="009E7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</w:t>
      </w:r>
      <w:r w:rsidRPr="00AF58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можна зробити висновок, що він ведеться на належному рівні та відповідно до вимог чинного законодавства</w:t>
      </w:r>
      <w:r w:rsidR="001C7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AF5857" w:rsidRPr="001E7A1D" w:rsidRDefault="001C7756" w:rsidP="00AF5857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</w:t>
      </w:r>
      <w:r w:rsidR="00AF5857" w:rsidRPr="001E7A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оловою суду здійснюється постійний контроль за якістю, своєчасністю та повнотою надання відповідей заявникам.</w:t>
      </w:r>
    </w:p>
    <w:p w:rsidR="00AF5857" w:rsidRPr="001E7A1D" w:rsidRDefault="00AF5857" w:rsidP="00AF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</w:t>
      </w:r>
      <w:proofErr w:type="spellStart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керівництвом</w:t>
      </w:r>
      <w:proofErr w:type="spellEnd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вживаються</w:t>
      </w:r>
      <w:proofErr w:type="spellEnd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організаційні</w:t>
      </w:r>
      <w:proofErr w:type="spellEnd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 для </w:t>
      </w:r>
      <w:proofErr w:type="spellStart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покращення</w:t>
      </w:r>
      <w:proofErr w:type="spellEnd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звернень</w:t>
      </w:r>
      <w:proofErr w:type="spellEnd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вирішення</w:t>
      </w:r>
      <w:proofErr w:type="spellEnd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порушених</w:t>
      </w:r>
      <w:proofErr w:type="spellEnd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 </w:t>
      </w:r>
      <w:proofErr w:type="spellStart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усунення</w:t>
      </w:r>
      <w:proofErr w:type="spellEnd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</w:t>
      </w:r>
      <w:proofErr w:type="spellStart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Pr="001E7A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534" w:rsidRDefault="00C23534" w:rsidP="00920FF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721B1" w:rsidRDefault="00C721B1" w:rsidP="00920FF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 метою удосконалення роботи зі зверненнями громадян, необхідно:</w:t>
      </w:r>
    </w:p>
    <w:p w:rsidR="00C721B1" w:rsidRDefault="00C721B1" w:rsidP="00920FF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 аналізувати та узагальнювати звернення громадян;</w:t>
      </w:r>
    </w:p>
    <w:p w:rsidR="00C721B1" w:rsidRDefault="00C721B1" w:rsidP="00920FF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 виявляти та усувати причин</w:t>
      </w:r>
      <w:r w:rsidR="001C7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які спонукають громадян звертатись до суду зі скаргами;</w:t>
      </w:r>
    </w:p>
    <w:p w:rsidR="00C721B1" w:rsidRPr="00160AD4" w:rsidRDefault="00C721B1" w:rsidP="00920FFF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- не допускати надання неповних або необґрунтованих відповідей за зверненнями громадян. </w:t>
      </w:r>
    </w:p>
    <w:p w:rsidR="006A3403" w:rsidRPr="006A3403" w:rsidRDefault="006A3403" w:rsidP="00920FF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403" w:rsidRDefault="006A3403" w:rsidP="00920FF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23534" w:rsidRDefault="00C23534" w:rsidP="00920FF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C2E64" w:rsidRDefault="00C721B1" w:rsidP="00920FF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Помічник голови суду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С.С.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Іващук</w:t>
      </w:r>
      <w:proofErr w:type="spellEnd"/>
    </w:p>
    <w:sectPr w:rsidR="00DC2E64" w:rsidSect="00FD58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79"/>
    <w:rsid w:val="00017ACC"/>
    <w:rsid w:val="00024866"/>
    <w:rsid w:val="00061321"/>
    <w:rsid w:val="00077271"/>
    <w:rsid w:val="00086FF0"/>
    <w:rsid w:val="000D6B80"/>
    <w:rsid w:val="00160AD4"/>
    <w:rsid w:val="001637E5"/>
    <w:rsid w:val="00197772"/>
    <w:rsid w:val="001A0CD3"/>
    <w:rsid w:val="001C3AC2"/>
    <w:rsid w:val="001C53FA"/>
    <w:rsid w:val="001C7756"/>
    <w:rsid w:val="001D21F7"/>
    <w:rsid w:val="001D531B"/>
    <w:rsid w:val="001F1130"/>
    <w:rsid w:val="00217D3E"/>
    <w:rsid w:val="00233069"/>
    <w:rsid w:val="002821C9"/>
    <w:rsid w:val="002C2661"/>
    <w:rsid w:val="002C2BE7"/>
    <w:rsid w:val="002D2E3F"/>
    <w:rsid w:val="002D66C4"/>
    <w:rsid w:val="002E4879"/>
    <w:rsid w:val="00330DEA"/>
    <w:rsid w:val="00377FF6"/>
    <w:rsid w:val="00397B72"/>
    <w:rsid w:val="003D29A8"/>
    <w:rsid w:val="003D733B"/>
    <w:rsid w:val="003F1B32"/>
    <w:rsid w:val="00420707"/>
    <w:rsid w:val="0043258A"/>
    <w:rsid w:val="00481B43"/>
    <w:rsid w:val="00483F13"/>
    <w:rsid w:val="004871EF"/>
    <w:rsid w:val="004B2DBE"/>
    <w:rsid w:val="004C0045"/>
    <w:rsid w:val="004C3866"/>
    <w:rsid w:val="004C620F"/>
    <w:rsid w:val="004C6DD3"/>
    <w:rsid w:val="004D7383"/>
    <w:rsid w:val="004F2A61"/>
    <w:rsid w:val="004F565D"/>
    <w:rsid w:val="00504587"/>
    <w:rsid w:val="00530508"/>
    <w:rsid w:val="0053213D"/>
    <w:rsid w:val="00570E38"/>
    <w:rsid w:val="005D2A09"/>
    <w:rsid w:val="005E2B07"/>
    <w:rsid w:val="005F1123"/>
    <w:rsid w:val="005F2F30"/>
    <w:rsid w:val="005F37F9"/>
    <w:rsid w:val="00623F27"/>
    <w:rsid w:val="00634C5E"/>
    <w:rsid w:val="006469F0"/>
    <w:rsid w:val="006876B1"/>
    <w:rsid w:val="006A3403"/>
    <w:rsid w:val="006A3D6E"/>
    <w:rsid w:val="006B3285"/>
    <w:rsid w:val="006C3FDB"/>
    <w:rsid w:val="006C4BC8"/>
    <w:rsid w:val="006D04E8"/>
    <w:rsid w:val="006F2790"/>
    <w:rsid w:val="00720508"/>
    <w:rsid w:val="00763EE8"/>
    <w:rsid w:val="00765C19"/>
    <w:rsid w:val="007701E7"/>
    <w:rsid w:val="00774D8D"/>
    <w:rsid w:val="00783B47"/>
    <w:rsid w:val="00787B4D"/>
    <w:rsid w:val="007950F8"/>
    <w:rsid w:val="007A6FC1"/>
    <w:rsid w:val="007D6A8B"/>
    <w:rsid w:val="00806F39"/>
    <w:rsid w:val="00844C52"/>
    <w:rsid w:val="008A6BAB"/>
    <w:rsid w:val="008B7FD4"/>
    <w:rsid w:val="008E70E5"/>
    <w:rsid w:val="008F37A6"/>
    <w:rsid w:val="0091201C"/>
    <w:rsid w:val="00920FFF"/>
    <w:rsid w:val="009254A3"/>
    <w:rsid w:val="00947182"/>
    <w:rsid w:val="00975FF6"/>
    <w:rsid w:val="00985BE5"/>
    <w:rsid w:val="009A3332"/>
    <w:rsid w:val="009C0489"/>
    <w:rsid w:val="009E7C26"/>
    <w:rsid w:val="00A44A9A"/>
    <w:rsid w:val="00A4782F"/>
    <w:rsid w:val="00A5060C"/>
    <w:rsid w:val="00A67C70"/>
    <w:rsid w:val="00A70E7E"/>
    <w:rsid w:val="00A7491D"/>
    <w:rsid w:val="00AE4569"/>
    <w:rsid w:val="00AF5857"/>
    <w:rsid w:val="00B17290"/>
    <w:rsid w:val="00B96D0C"/>
    <w:rsid w:val="00BC1D06"/>
    <w:rsid w:val="00BC3E16"/>
    <w:rsid w:val="00BF6A71"/>
    <w:rsid w:val="00C23534"/>
    <w:rsid w:val="00C56513"/>
    <w:rsid w:val="00C721B1"/>
    <w:rsid w:val="00CA2D61"/>
    <w:rsid w:val="00CB7525"/>
    <w:rsid w:val="00CC082C"/>
    <w:rsid w:val="00CD35C4"/>
    <w:rsid w:val="00CE11EA"/>
    <w:rsid w:val="00CE2C7F"/>
    <w:rsid w:val="00D079FC"/>
    <w:rsid w:val="00D10F86"/>
    <w:rsid w:val="00D30B91"/>
    <w:rsid w:val="00D33356"/>
    <w:rsid w:val="00D61296"/>
    <w:rsid w:val="00D90B9D"/>
    <w:rsid w:val="00DC2E64"/>
    <w:rsid w:val="00DF4471"/>
    <w:rsid w:val="00E072F8"/>
    <w:rsid w:val="00E22263"/>
    <w:rsid w:val="00E30EB2"/>
    <w:rsid w:val="00E32053"/>
    <w:rsid w:val="00E52634"/>
    <w:rsid w:val="00E52C60"/>
    <w:rsid w:val="00E57019"/>
    <w:rsid w:val="00E61B31"/>
    <w:rsid w:val="00E72258"/>
    <w:rsid w:val="00E92BBB"/>
    <w:rsid w:val="00E92BF1"/>
    <w:rsid w:val="00E9586F"/>
    <w:rsid w:val="00EB0E81"/>
    <w:rsid w:val="00EC60B7"/>
    <w:rsid w:val="00ED3950"/>
    <w:rsid w:val="00EE1354"/>
    <w:rsid w:val="00EF2C6C"/>
    <w:rsid w:val="00EF4077"/>
    <w:rsid w:val="00F1539E"/>
    <w:rsid w:val="00F15E2D"/>
    <w:rsid w:val="00F16750"/>
    <w:rsid w:val="00F521A4"/>
    <w:rsid w:val="00F55B90"/>
    <w:rsid w:val="00F64EF1"/>
    <w:rsid w:val="00F83053"/>
    <w:rsid w:val="00F9022A"/>
    <w:rsid w:val="00F919FF"/>
    <w:rsid w:val="00FA6984"/>
    <w:rsid w:val="00FD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0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B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90B9D"/>
  </w:style>
  <w:style w:type="paragraph" w:styleId="a3">
    <w:name w:val="Body Text Indent"/>
    <w:basedOn w:val="a"/>
    <w:link w:val="a4"/>
    <w:uiPriority w:val="99"/>
    <w:semiHidden/>
    <w:unhideWhenUsed/>
    <w:rsid w:val="00D9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90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B9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32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33356"/>
  </w:style>
  <w:style w:type="character" w:styleId="a8">
    <w:name w:val="Strong"/>
    <w:basedOn w:val="a0"/>
    <w:uiPriority w:val="22"/>
    <w:qFormat/>
    <w:rsid w:val="00CE2C7F"/>
    <w:rPr>
      <w:b/>
      <w:bCs/>
    </w:rPr>
  </w:style>
  <w:style w:type="paragraph" w:customStyle="1" w:styleId="wym-alignjustify">
    <w:name w:val="wym-alignjustify"/>
    <w:basedOn w:val="a"/>
    <w:rsid w:val="00E5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0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B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90B9D"/>
  </w:style>
  <w:style w:type="paragraph" w:styleId="a3">
    <w:name w:val="Body Text Indent"/>
    <w:basedOn w:val="a"/>
    <w:link w:val="a4"/>
    <w:uiPriority w:val="99"/>
    <w:semiHidden/>
    <w:unhideWhenUsed/>
    <w:rsid w:val="00D9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90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B9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32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33356"/>
  </w:style>
  <w:style w:type="character" w:styleId="a8">
    <w:name w:val="Strong"/>
    <w:basedOn w:val="a0"/>
    <w:uiPriority w:val="22"/>
    <w:qFormat/>
    <w:rsid w:val="00CE2C7F"/>
    <w:rPr>
      <w:b/>
      <w:bCs/>
    </w:rPr>
  </w:style>
  <w:style w:type="paragraph" w:customStyle="1" w:styleId="wym-alignjustify">
    <w:name w:val="wym-alignjustify"/>
    <w:basedOn w:val="a"/>
    <w:rsid w:val="00E5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2769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Иващук</dc:creator>
  <cp:keywords/>
  <dc:description/>
  <cp:lastModifiedBy>Иващук</cp:lastModifiedBy>
  <cp:revision>11</cp:revision>
  <cp:lastPrinted>2016-01-06T07:27:00Z</cp:lastPrinted>
  <dcterms:created xsi:type="dcterms:W3CDTF">2013-07-19T12:10:00Z</dcterms:created>
  <dcterms:modified xsi:type="dcterms:W3CDTF">2016-01-06T10:32:00Z</dcterms:modified>
</cp:coreProperties>
</file>